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 С ОГРАННИЧЕННОИ ОТВЕТСТВЕННОСТЬЮ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tabs>
          <w:tab w:pos="8179" w:val="left"/>
        </w:tabs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117105, г. Москва, ш. Варшавское, д. 9, стр. 1Б, эт. 1, помещ. IX, оф. 27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"mailto:info@roctik.ru"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info@roctik.ru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5441" w:val="left"/>
          <w:tab w:leader="underscore" w:pos="5546" w:val="left"/>
          <w:tab w:leader="underscore" w:pos="8179" w:val="left"/>
        </w:tabs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тел.: +7(926) 281-74-04</w:t>
        <w:tab/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http: //www.roctik.ru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1177746407717 ИНН 7726401397 КПП 772601001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33" w:val="left"/>
          <w:tab w:pos="7963" w:val="left"/>
        </w:tabs>
        <w:bidi w:val="0"/>
        <w:spacing w:before="0" w:after="7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Москва</w:t>
        <w:tab/>
        <w:t>№ 07.27-у</w:t>
        <w:tab/>
        <w:t>28 июля 2023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обращении со средствами криптографической защиты информации на объекте</w:t>
        <w:br/>
        <w:t>информатизации - «Информационная система персональных данных Общества с</w:t>
        <w:br/>
        <w:t>Ограниченной Ответственностью «Центр развитие образование становление творчество»</w:t>
        <w:br/>
        <w:t>для подключения к защищенной сети передачи данных № 3608»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исполнения требований приказа ФСБ России от 10 июля 2014 г. № 378 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приказа ФАПСИ от 13 июня 2001 г. № 152 « 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56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6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Назначить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214" w:val="left"/>
        </w:tabs>
        <w:bidi w:val="0"/>
        <w:spacing w:before="0" w:after="12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Ведущий специалист по электронному обучению</w:t>
        <w:tab/>
        <w:t>Шкляревская С. 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ответственным за обеспечение функционирования и безопасности криптографических средств на объекте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(далее - ИСПДн для подключения к ЗСПД).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2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ответственного за обеспечение функционирования и безопасности криптографических средств в ИСПДн для подключения к ЗСПД (Приложение 1).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7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Ответственному за обеспечение функционирования и безопасности криптографических средств в ИСПДн для подключения к ЗСПД ознакомиться под роспись и руководствоваться в своей деятельности Инструкцией ответственного за обеспечение функционирования и безопасности криптографических средств.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2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по обращению со средствами криптографической защиты информации (СКЗИ) в ИСПДн для подключения к ЗСПД (Приложение 2).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5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инструкцию пользователей СКЗИ (Приложение 3).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2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Ответственному за обеспечение функционирования и безопасности криптографических средств ознакомить под роспись пользователей СКЗИ ИСПДн для подключения к ЗСПД с Инструкцией по обращению с СКЗИ и Инструкцией пользователей СКЗИ.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2" w:val="left"/>
        </w:tabs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Пользователям, которым необходимо получить доступ к работе с СКЗИ, пройти инструктаж по правилам работы с СКЗИ.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5" w:val="left"/>
        </w:tabs>
        <w:bidi w:val="0"/>
        <w:spacing w:before="0" w:after="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Перечень пользователей СКЗИ (Приложение 4).</w:t>
      </w:r>
    </w:p>
    <w:sectPr>
      <w:footnotePr>
        <w:pos w:val="pageBottom"/>
        <w:numFmt w:val="decimal"/>
        <w:numRestart w:val="continuous"/>
      </w:footnotePr>
      <w:pgSz w:w="11900" w:h="16840"/>
      <w:pgMar w:top="1170" w:left="1279" w:right="704" w:bottom="1170" w:header="742" w:footer="742" w:gutter="0"/>
      <w:pgNumType w:start="8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Заголовок №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